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550" w:rsidRPr="004F5B46" w:rsidRDefault="008B3550" w:rsidP="008B35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B46">
        <w:rPr>
          <w:rFonts w:ascii="Times New Roman" w:hAnsi="Times New Roman" w:cs="Times New Roman"/>
          <w:b/>
          <w:sz w:val="28"/>
          <w:szCs w:val="28"/>
        </w:rPr>
        <w:t>Аналитическая справка по реализации программы «Вектор»</w:t>
      </w:r>
    </w:p>
    <w:p w:rsidR="008B3550" w:rsidRDefault="008B3550" w:rsidP="008B35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</w:p>
    <w:p w:rsidR="008B3550" w:rsidRDefault="008B3550" w:rsidP="008B35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8B3550" w:rsidRDefault="008B3550" w:rsidP="008B35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«Школа №106»</w:t>
      </w:r>
    </w:p>
    <w:p w:rsidR="008B3550" w:rsidRDefault="008B3550" w:rsidP="008B35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3550" w:rsidRPr="008B3550" w:rsidRDefault="008B3550" w:rsidP="008B35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550">
        <w:rPr>
          <w:rFonts w:ascii="Times New Roman" w:hAnsi="Times New Roman" w:cs="Times New Roman"/>
          <w:b/>
          <w:sz w:val="28"/>
          <w:szCs w:val="28"/>
        </w:rPr>
        <w:t>Апробированные занятия</w:t>
      </w:r>
    </w:p>
    <w:p w:rsidR="008B3550" w:rsidRDefault="008B3550" w:rsidP="008B35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714" w:type="dxa"/>
        <w:tblLook w:val="04A0" w:firstRow="1" w:lastRow="0" w:firstColumn="1" w:lastColumn="0" w:noHBand="0" w:noVBand="1"/>
      </w:tblPr>
      <w:tblGrid>
        <w:gridCol w:w="4772"/>
        <w:gridCol w:w="5435"/>
      </w:tblGrid>
      <w:tr w:rsidR="008B3550" w:rsidRPr="004F5B46" w:rsidTr="00C207B3">
        <w:tc>
          <w:tcPr>
            <w:tcW w:w="3115" w:type="dxa"/>
          </w:tcPr>
          <w:p w:rsidR="008B3550" w:rsidRDefault="008B3550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8" w:type="dxa"/>
          </w:tcPr>
          <w:p w:rsidR="008B3550" w:rsidRPr="004F5B46" w:rsidRDefault="008B3550" w:rsidP="00C20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5B46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– 2017 </w:t>
            </w:r>
            <w:r w:rsidRPr="004F5B46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</w:tr>
      <w:tr w:rsidR="008B3550" w:rsidRPr="00D27981" w:rsidTr="00C207B3">
        <w:tc>
          <w:tcPr>
            <w:tcW w:w="3115" w:type="dxa"/>
          </w:tcPr>
          <w:p w:rsidR="008B3550" w:rsidRDefault="008B3550" w:rsidP="00C2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модулей, по которым были проведены занятия</w:t>
            </w:r>
          </w:p>
        </w:tc>
        <w:tc>
          <w:tcPr>
            <w:tcW w:w="3548" w:type="dxa"/>
          </w:tcPr>
          <w:p w:rsidR="008B3550" w:rsidRPr="008B3550" w:rsidRDefault="008B3550" w:rsidP="008B35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3550">
              <w:rPr>
                <w:rFonts w:ascii="Times New Roman" w:hAnsi="Times New Roman" w:cs="Times New Roman"/>
                <w:sz w:val="28"/>
                <w:szCs w:val="28"/>
              </w:rPr>
              <w:t>Твой жизненный выбор</w:t>
            </w:r>
          </w:p>
          <w:p w:rsidR="008B3550" w:rsidRDefault="008B3550" w:rsidP="008B35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3550">
              <w:rPr>
                <w:rFonts w:ascii="Times New Roman" w:hAnsi="Times New Roman" w:cs="Times New Roman"/>
                <w:sz w:val="28"/>
                <w:szCs w:val="28"/>
              </w:rPr>
              <w:t>Общение и конфликты</w:t>
            </w:r>
          </w:p>
          <w:p w:rsidR="008B3550" w:rsidRPr="008B3550" w:rsidRDefault="008B3550" w:rsidP="008B35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8B3550">
              <w:rPr>
                <w:rFonts w:ascii="Times New Roman" w:hAnsi="Times New Roman" w:cs="Times New Roman"/>
                <w:sz w:val="28"/>
                <w:szCs w:val="28"/>
              </w:rPr>
              <w:t xml:space="preserve"> Здоровое питание и твой внешний облик</w:t>
            </w:r>
          </w:p>
          <w:p w:rsidR="008B3550" w:rsidRPr="008B3550" w:rsidRDefault="008B3550" w:rsidP="008B35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3550">
              <w:rPr>
                <w:rFonts w:ascii="Times New Roman" w:hAnsi="Times New Roman" w:cs="Times New Roman"/>
                <w:sz w:val="28"/>
                <w:szCs w:val="28"/>
              </w:rPr>
              <w:t>Движение и здоровье человека</w:t>
            </w:r>
          </w:p>
          <w:p w:rsidR="008B3550" w:rsidRPr="008B3550" w:rsidRDefault="008B3550" w:rsidP="008B35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8B3550">
              <w:rPr>
                <w:rFonts w:ascii="Times New Roman" w:hAnsi="Times New Roman" w:cs="Times New Roman"/>
                <w:sz w:val="28"/>
                <w:szCs w:val="28"/>
              </w:rPr>
              <w:t>Ответственность за свою жизнь или курение?</w:t>
            </w:r>
          </w:p>
          <w:p w:rsidR="008B3550" w:rsidRPr="00D27981" w:rsidRDefault="008B3550" w:rsidP="008B35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IX</w:t>
            </w:r>
            <w:r w:rsidRPr="008B35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8B3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Твой выбор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твое  будущее</w:t>
            </w:r>
            <w:proofErr w:type="gramEnd"/>
          </w:p>
        </w:tc>
      </w:tr>
      <w:tr w:rsidR="008B3550" w:rsidTr="00C207B3">
        <w:tc>
          <w:tcPr>
            <w:tcW w:w="3115" w:type="dxa"/>
          </w:tcPr>
          <w:p w:rsidR="008B3550" w:rsidRDefault="008B3550" w:rsidP="00C2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педагогов, участвующих в апробации программы (проводивших занятия)</w:t>
            </w:r>
          </w:p>
        </w:tc>
        <w:tc>
          <w:tcPr>
            <w:tcW w:w="3548" w:type="dxa"/>
          </w:tcPr>
          <w:p w:rsidR="008B3550" w:rsidRDefault="008B3550" w:rsidP="00C207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550" w:rsidRDefault="008B3550" w:rsidP="00C207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B6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DD283C">
              <w:rPr>
                <w:rFonts w:ascii="Times New Roman" w:hAnsi="Times New Roman" w:cs="Times New Roman"/>
                <w:sz w:val="28"/>
                <w:szCs w:val="28"/>
              </w:rPr>
              <w:t xml:space="preserve"> (активное сотрудничество классных руководителей с заместителем директора по воспитательной работе и социальным педагогом)</w:t>
            </w:r>
          </w:p>
        </w:tc>
      </w:tr>
      <w:tr w:rsidR="008B3550" w:rsidTr="00C207B3">
        <w:tc>
          <w:tcPr>
            <w:tcW w:w="3115" w:type="dxa"/>
          </w:tcPr>
          <w:p w:rsidR="008B3550" w:rsidRDefault="008B3550" w:rsidP="00C2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по программе /класс</w:t>
            </w:r>
          </w:p>
        </w:tc>
        <w:tc>
          <w:tcPr>
            <w:tcW w:w="3548" w:type="dxa"/>
          </w:tcPr>
          <w:p w:rsidR="008B3550" w:rsidRDefault="008B3550" w:rsidP="00C207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550" w:rsidRDefault="008B3550" w:rsidP="00C207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 ч. /9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а,б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</w:tr>
      <w:tr w:rsidR="008B3550" w:rsidRPr="002B43C2" w:rsidTr="00C207B3">
        <w:tc>
          <w:tcPr>
            <w:tcW w:w="3115" w:type="dxa"/>
          </w:tcPr>
          <w:p w:rsidR="008B3550" w:rsidRDefault="008B3550" w:rsidP="00C2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Темы занятий, вызвавшие интерес у обучающихся</w:t>
            </w:r>
          </w:p>
        </w:tc>
        <w:tc>
          <w:tcPr>
            <w:tcW w:w="3548" w:type="dxa"/>
          </w:tcPr>
          <w:p w:rsidR="008B3550" w:rsidRPr="00BC4E1E" w:rsidRDefault="008B3550" w:rsidP="00C207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4E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I. </w:t>
            </w:r>
          </w:p>
          <w:p w:rsidR="008B3550" w:rsidRPr="00DD283C" w:rsidRDefault="00DD283C" w:rsidP="00DD283C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83C">
              <w:rPr>
                <w:rFonts w:ascii="Times New Roman" w:hAnsi="Times New Roman" w:cs="Times New Roman"/>
                <w:sz w:val="28"/>
                <w:szCs w:val="28"/>
              </w:rPr>
              <w:t>Твои жизненные ценности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D283C">
              <w:rPr>
                <w:rFonts w:ascii="Times New Roman" w:hAnsi="Times New Roman" w:cs="Times New Roman"/>
                <w:sz w:val="28"/>
                <w:szCs w:val="28"/>
              </w:rPr>
              <w:t xml:space="preserve">анятие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вызвало</w:t>
            </w:r>
            <w:r w:rsidRPr="00DD283C">
              <w:rPr>
                <w:rFonts w:ascii="Times New Roman" w:hAnsi="Times New Roman" w:cs="Times New Roman"/>
                <w:sz w:val="28"/>
                <w:szCs w:val="28"/>
              </w:rPr>
              <w:t xml:space="preserve"> немалую волну обсуждений, в некоторых случаях сомнений, когда необходимо было расставить приоритеты в значимом порядке, а также, что немало важно, заставило ребят з</w:t>
            </w:r>
            <w:r w:rsidR="006B7FEB">
              <w:rPr>
                <w:rFonts w:ascii="Times New Roman" w:hAnsi="Times New Roman" w:cs="Times New Roman"/>
                <w:sz w:val="28"/>
                <w:szCs w:val="28"/>
              </w:rPr>
              <w:t>адуматься:</w:t>
            </w:r>
            <w:r w:rsidRPr="00DD283C">
              <w:rPr>
                <w:rFonts w:ascii="Times New Roman" w:hAnsi="Times New Roman" w:cs="Times New Roman"/>
                <w:sz w:val="28"/>
                <w:szCs w:val="28"/>
              </w:rPr>
              <w:t xml:space="preserve"> а что же должно быть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первом месте лично для меня</w:t>
            </w:r>
            <w:r w:rsidR="006B7FE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DD28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B3550" w:rsidRPr="00D8797C" w:rsidRDefault="008B3550" w:rsidP="008B355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97C">
              <w:rPr>
                <w:rFonts w:ascii="Times New Roman" w:hAnsi="Times New Roman" w:cs="Times New Roman"/>
                <w:sz w:val="28"/>
                <w:szCs w:val="28"/>
              </w:rPr>
              <w:t>Как научиться принимать решения</w:t>
            </w:r>
            <w:r w:rsidR="006B7FEB">
              <w:rPr>
                <w:rFonts w:ascii="Times New Roman" w:hAnsi="Times New Roman" w:cs="Times New Roman"/>
                <w:sz w:val="28"/>
                <w:szCs w:val="28"/>
              </w:rPr>
              <w:t xml:space="preserve"> (интересны отзывы ребят: сложно, необходимо дополнительное время, чтобы проанализировать сложившуюся ситуацию, но, как результат, можно избежать ошибок, которые неизбежны при поспешных решениях)</w:t>
            </w:r>
          </w:p>
          <w:p w:rsidR="008B3550" w:rsidRPr="00BC4E1E" w:rsidRDefault="008B3550" w:rsidP="00C207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4E1E">
              <w:rPr>
                <w:rFonts w:ascii="Times New Roman" w:hAnsi="Times New Roman" w:cs="Times New Roman"/>
                <w:b/>
                <w:sz w:val="28"/>
                <w:szCs w:val="28"/>
              </w:rPr>
              <w:t>Модуль II.</w:t>
            </w:r>
          </w:p>
          <w:p w:rsidR="008B3550" w:rsidRPr="00D8797C" w:rsidRDefault="008B3550" w:rsidP="008B355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97C">
              <w:rPr>
                <w:rFonts w:ascii="Times New Roman" w:hAnsi="Times New Roman" w:cs="Times New Roman"/>
                <w:sz w:val="28"/>
                <w:szCs w:val="28"/>
              </w:rPr>
              <w:t>Как выйти из конфликта</w:t>
            </w:r>
          </w:p>
          <w:p w:rsidR="00EC5C8D" w:rsidRDefault="00EC5C8D" w:rsidP="00C207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550" w:rsidRPr="00BC4E1E" w:rsidRDefault="008B3550" w:rsidP="00C207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4E1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Модуль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C4E1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BC4E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8B3550" w:rsidRPr="00D8797C" w:rsidRDefault="008B3550" w:rsidP="008B355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97C">
              <w:rPr>
                <w:rFonts w:ascii="Times New Roman" w:hAnsi="Times New Roman" w:cs="Times New Roman"/>
                <w:sz w:val="28"/>
                <w:szCs w:val="28"/>
              </w:rPr>
              <w:t>Как влияет курение на внешность и на состояние внутренних органов.</w:t>
            </w:r>
          </w:p>
          <w:p w:rsidR="008B3550" w:rsidRPr="008B3550" w:rsidRDefault="008B3550" w:rsidP="00C207B3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567">
              <w:rPr>
                <w:rFonts w:ascii="Times New Roman" w:hAnsi="Times New Roman" w:cs="Times New Roman"/>
                <w:sz w:val="28"/>
                <w:szCs w:val="28"/>
              </w:rPr>
              <w:t>Физиологические последствия курения</w:t>
            </w:r>
          </w:p>
          <w:p w:rsidR="008B3550" w:rsidRPr="00BC4E1E" w:rsidRDefault="008B3550" w:rsidP="00C207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4E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  <w:r w:rsidRPr="00BC4E1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IX</w:t>
            </w:r>
            <w:r w:rsidRPr="00BC4E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8B3550" w:rsidRPr="002B43C2" w:rsidRDefault="008B3550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правильно оценить свои возможности</w:t>
            </w:r>
          </w:p>
        </w:tc>
      </w:tr>
      <w:tr w:rsidR="008B3550" w:rsidRPr="00BC4E1E" w:rsidTr="00C207B3">
        <w:tc>
          <w:tcPr>
            <w:tcW w:w="3115" w:type="dxa"/>
          </w:tcPr>
          <w:p w:rsidR="008B3550" w:rsidRDefault="008B3550" w:rsidP="00C2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Темы занятий, вызвавшие затруднения</w:t>
            </w:r>
          </w:p>
        </w:tc>
        <w:tc>
          <w:tcPr>
            <w:tcW w:w="3548" w:type="dxa"/>
          </w:tcPr>
          <w:p w:rsidR="008B3550" w:rsidRPr="00BC4E1E" w:rsidRDefault="008B3550" w:rsidP="00C207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4E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  <w:r w:rsidRPr="00BC4E1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BC4E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8B3550" w:rsidRPr="00BC4E1E" w:rsidRDefault="008B3550" w:rsidP="00EC5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Здоровые привычки питания</w:t>
            </w:r>
            <w:r w:rsidR="00EC5C8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EC5C8D">
              <w:rPr>
                <w:rFonts w:ascii="Times New Roman" w:hAnsi="Times New Roman" w:cs="Times New Roman"/>
                <w:bCs/>
                <w:sz w:val="28"/>
              </w:rPr>
              <w:t>Н</w:t>
            </w:r>
            <w:r w:rsidR="00EC5C8D" w:rsidRPr="00C6236C">
              <w:rPr>
                <w:rFonts w:ascii="Times New Roman" w:hAnsi="Times New Roman" w:cs="Times New Roman"/>
                <w:bCs/>
                <w:sz w:val="28"/>
              </w:rPr>
              <w:t>ебольшое количество детей ведут здоровое питание. Большинство обучающихся предп</w:t>
            </w:r>
            <w:r w:rsidR="00EC5C8D">
              <w:rPr>
                <w:rFonts w:ascii="Times New Roman" w:hAnsi="Times New Roman" w:cs="Times New Roman"/>
                <w:bCs/>
                <w:sz w:val="28"/>
              </w:rPr>
              <w:t>очитают вредную пищу (</w:t>
            </w:r>
            <w:proofErr w:type="spellStart"/>
            <w:r w:rsidR="00EC5C8D">
              <w:rPr>
                <w:rFonts w:ascii="Times New Roman" w:hAnsi="Times New Roman" w:cs="Times New Roman"/>
                <w:bCs/>
                <w:sz w:val="28"/>
              </w:rPr>
              <w:t>фастфуды</w:t>
            </w:r>
            <w:proofErr w:type="spellEnd"/>
            <w:r w:rsidR="00EC5C8D">
              <w:rPr>
                <w:rFonts w:ascii="Times New Roman" w:hAnsi="Times New Roman" w:cs="Times New Roman"/>
                <w:bCs/>
                <w:sz w:val="28"/>
              </w:rPr>
              <w:t xml:space="preserve">, </w:t>
            </w:r>
            <w:r w:rsidR="00EC5C8D" w:rsidRPr="00C6236C">
              <w:rPr>
                <w:rFonts w:ascii="Times New Roman" w:hAnsi="Times New Roman" w:cs="Times New Roman"/>
                <w:bCs/>
                <w:sz w:val="28"/>
              </w:rPr>
              <w:t>полуфабри</w:t>
            </w:r>
            <w:r w:rsidR="00EC5C8D">
              <w:rPr>
                <w:rFonts w:ascii="Times New Roman" w:hAnsi="Times New Roman" w:cs="Times New Roman"/>
                <w:bCs/>
                <w:sz w:val="28"/>
              </w:rPr>
              <w:t>каты, газировки, чипсы и т.д.))</w:t>
            </w:r>
          </w:p>
        </w:tc>
      </w:tr>
    </w:tbl>
    <w:p w:rsidR="008B3550" w:rsidRDefault="008B3550"/>
    <w:p w:rsidR="008B3550" w:rsidRPr="00781E2C" w:rsidRDefault="008B3550" w:rsidP="008B35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E2C">
        <w:rPr>
          <w:rFonts w:ascii="Times New Roman" w:hAnsi="Times New Roman" w:cs="Times New Roman"/>
          <w:b/>
          <w:sz w:val="28"/>
          <w:szCs w:val="28"/>
        </w:rPr>
        <w:t>Диагностика и ее результаты</w:t>
      </w:r>
    </w:p>
    <w:tbl>
      <w:tblPr>
        <w:tblStyle w:val="a3"/>
        <w:tblW w:w="10207" w:type="dxa"/>
        <w:tblInd w:w="-714" w:type="dxa"/>
        <w:tblLook w:val="04A0" w:firstRow="1" w:lastRow="0" w:firstColumn="1" w:lastColumn="0" w:noHBand="0" w:noVBand="1"/>
      </w:tblPr>
      <w:tblGrid>
        <w:gridCol w:w="4585"/>
        <w:gridCol w:w="5622"/>
      </w:tblGrid>
      <w:tr w:rsidR="00781E2C" w:rsidTr="00C207B3">
        <w:tc>
          <w:tcPr>
            <w:tcW w:w="3119" w:type="dxa"/>
          </w:tcPr>
          <w:p w:rsidR="00781E2C" w:rsidRDefault="00781E2C" w:rsidP="00C207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5" w:type="dxa"/>
          </w:tcPr>
          <w:p w:rsidR="00781E2C" w:rsidRPr="00781E2C" w:rsidRDefault="00781E2C" w:rsidP="00C20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1E2C">
              <w:rPr>
                <w:rFonts w:ascii="Times New Roman" w:hAnsi="Times New Roman" w:cs="Times New Roman"/>
                <w:b/>
                <w:sz w:val="28"/>
                <w:szCs w:val="28"/>
              </w:rPr>
              <w:t>2016 – 2017 г</w:t>
            </w:r>
          </w:p>
        </w:tc>
      </w:tr>
      <w:tr w:rsidR="00781E2C" w:rsidTr="00C207B3">
        <w:tc>
          <w:tcPr>
            <w:tcW w:w="3119" w:type="dxa"/>
          </w:tcPr>
          <w:p w:rsidR="00781E2C" w:rsidRDefault="00781E2C" w:rsidP="00C2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диагностики (входящей и выходящей) (с указанием количество респондентов и их возраста)</w:t>
            </w:r>
          </w:p>
        </w:tc>
        <w:tc>
          <w:tcPr>
            <w:tcW w:w="3825" w:type="dxa"/>
          </w:tcPr>
          <w:p w:rsidR="00781E2C" w:rsidRPr="00B41369" w:rsidRDefault="00781E2C" w:rsidP="00781E2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1369">
              <w:rPr>
                <w:rFonts w:ascii="Times New Roman" w:hAnsi="Times New Roman" w:cs="Times New Roman"/>
                <w:sz w:val="28"/>
                <w:szCs w:val="28"/>
              </w:rPr>
              <w:t>Входящая диагностика</w:t>
            </w:r>
            <w:r w:rsidR="00A72B2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B413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анкета для учащихся </w:t>
            </w:r>
            <w:r w:rsidRPr="00B41369">
              <w:rPr>
                <w:rFonts w:ascii="Times New Roman" w:hAnsi="Times New Roman" w:cs="Times New Roman"/>
                <w:sz w:val="28"/>
                <w:szCs w:val="28"/>
              </w:rPr>
              <w:t>(56 респондентов, возраст 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1369">
              <w:rPr>
                <w:rFonts w:ascii="Times New Roman" w:hAnsi="Times New Roman" w:cs="Times New Roman"/>
                <w:sz w:val="28"/>
                <w:szCs w:val="28"/>
              </w:rPr>
              <w:t>лет)</w:t>
            </w:r>
          </w:p>
          <w:p w:rsidR="00781E2C" w:rsidRPr="00B41369" w:rsidRDefault="00781E2C" w:rsidP="00781E2C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9">
              <w:rPr>
                <w:rFonts w:ascii="Times New Roman" w:hAnsi="Times New Roman" w:cs="Times New Roman"/>
                <w:sz w:val="28"/>
                <w:szCs w:val="28"/>
              </w:rPr>
              <w:t>Выходящая диагностика</w:t>
            </w:r>
          </w:p>
          <w:p w:rsidR="00781E2C" w:rsidRDefault="00781E2C" w:rsidP="00781E2C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Методика: Личностного роста    </w:t>
            </w:r>
          </w:p>
          <w:p w:rsidR="00781E2C" w:rsidRDefault="00781E2C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учащихся (П.В. Степанова, Д.В.   </w:t>
            </w:r>
          </w:p>
          <w:p w:rsidR="00781E2C" w:rsidRDefault="00781E2C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Григорьев, И.В. Кулешов) (56    </w:t>
            </w:r>
          </w:p>
          <w:p w:rsidR="00781E2C" w:rsidRDefault="00781E2C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респондентов, возраст    </w:t>
            </w:r>
          </w:p>
          <w:p w:rsidR="00781E2C" w:rsidRDefault="00781E2C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15 лет)</w:t>
            </w:r>
          </w:p>
        </w:tc>
      </w:tr>
      <w:tr w:rsidR="00781E2C" w:rsidTr="00C207B3">
        <w:tc>
          <w:tcPr>
            <w:tcW w:w="3119" w:type="dxa"/>
          </w:tcPr>
          <w:p w:rsidR="00781E2C" w:rsidRDefault="00781E2C" w:rsidP="00C2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Другие виды анкетирования</w:t>
            </w:r>
          </w:p>
        </w:tc>
        <w:tc>
          <w:tcPr>
            <w:tcW w:w="3825" w:type="dxa"/>
          </w:tcPr>
          <w:p w:rsidR="00781E2C" w:rsidRDefault="00781E2C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Анкета «Конфликтный ли ты человек?»</w:t>
            </w:r>
          </w:p>
          <w:p w:rsidR="00781E2C" w:rsidRDefault="00781E2C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Анкета «Как ты питаешься?»</w:t>
            </w:r>
          </w:p>
          <w:p w:rsidR="00781E2C" w:rsidRDefault="00781E2C" w:rsidP="00C20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Анкета «Активный образ жизни»</w:t>
            </w:r>
          </w:p>
          <w:p w:rsidR="00781E2C" w:rsidRDefault="00781E2C" w:rsidP="00C2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1E2C" w:rsidRDefault="00781E2C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C8D" w:rsidRDefault="00EC5C8D" w:rsidP="008B35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C8D">
        <w:rPr>
          <w:rFonts w:ascii="Times New Roman" w:hAnsi="Times New Roman" w:cs="Times New Roman"/>
          <w:b/>
          <w:sz w:val="28"/>
          <w:szCs w:val="28"/>
        </w:rPr>
        <w:lastRenderedPageBreak/>
        <w:t>Результаты диагностик</w:t>
      </w:r>
    </w:p>
    <w:p w:rsidR="00A72B2C" w:rsidRDefault="00A72B2C" w:rsidP="00A72B2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977AE">
        <w:rPr>
          <w:rFonts w:ascii="Times New Roman" w:hAnsi="Times New Roman" w:cs="Times New Roman"/>
          <w:b/>
          <w:sz w:val="28"/>
          <w:szCs w:val="28"/>
        </w:rPr>
        <w:t>Входящая диагностика:</w:t>
      </w:r>
      <w:r w:rsidRPr="00B41369">
        <w:rPr>
          <w:rFonts w:ascii="Times New Roman" w:hAnsi="Times New Roman" w:cs="Times New Roman"/>
          <w:sz w:val="28"/>
          <w:szCs w:val="28"/>
        </w:rPr>
        <w:t xml:space="preserve"> </w:t>
      </w:r>
      <w:r w:rsidR="00672DD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нкета для учащихся </w:t>
      </w:r>
      <w:r w:rsidRPr="00B41369">
        <w:rPr>
          <w:rFonts w:ascii="Times New Roman" w:hAnsi="Times New Roman" w:cs="Times New Roman"/>
          <w:sz w:val="28"/>
          <w:szCs w:val="28"/>
        </w:rPr>
        <w:t>(56 респондентов, возраст 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369">
        <w:rPr>
          <w:rFonts w:ascii="Times New Roman" w:hAnsi="Times New Roman" w:cs="Times New Roman"/>
          <w:sz w:val="28"/>
          <w:szCs w:val="28"/>
        </w:rPr>
        <w:t>лет)</w:t>
      </w:r>
    </w:p>
    <w:p w:rsidR="00AC0034" w:rsidRPr="00B41369" w:rsidRDefault="00AC0034" w:rsidP="00AC003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B0C9D" w:rsidRDefault="00A72B2C" w:rsidP="00672DD0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13D8D">
        <w:rPr>
          <w:rFonts w:ascii="Times New Roman" w:hAnsi="Times New Roman" w:cs="Times New Roman"/>
          <w:sz w:val="28"/>
          <w:szCs w:val="28"/>
        </w:rPr>
        <w:t xml:space="preserve">Жизненные приоритеты, которые респонденты </w:t>
      </w:r>
      <w:r w:rsidR="00672DD0" w:rsidRPr="00313D8D">
        <w:rPr>
          <w:rFonts w:ascii="Times New Roman" w:hAnsi="Times New Roman" w:cs="Times New Roman"/>
          <w:sz w:val="28"/>
          <w:szCs w:val="28"/>
        </w:rPr>
        <w:t xml:space="preserve">в большинстве </w:t>
      </w:r>
      <w:r w:rsidRPr="00313D8D">
        <w:rPr>
          <w:rFonts w:ascii="Times New Roman" w:hAnsi="Times New Roman" w:cs="Times New Roman"/>
          <w:sz w:val="28"/>
          <w:szCs w:val="28"/>
        </w:rPr>
        <w:t xml:space="preserve">ставят на первые </w:t>
      </w:r>
      <w:r w:rsidR="000B0C9D" w:rsidRPr="00313D8D">
        <w:rPr>
          <w:rFonts w:ascii="Times New Roman" w:hAnsi="Times New Roman" w:cs="Times New Roman"/>
          <w:sz w:val="28"/>
          <w:szCs w:val="28"/>
        </w:rPr>
        <w:t>места</w:t>
      </w:r>
    </w:p>
    <w:p w:rsidR="00AC0034" w:rsidRPr="00313D8D" w:rsidRDefault="00AC0034" w:rsidP="00AC003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F36E9" w:rsidRDefault="00BE0FD8" w:rsidP="008B35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B2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E789D32" wp14:editId="193C9581">
            <wp:extent cx="5734050" cy="206692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AC0034" w:rsidRDefault="00AC0034" w:rsidP="008B35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DD0" w:rsidRDefault="00672DD0" w:rsidP="00672DD0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D8D">
        <w:rPr>
          <w:rFonts w:ascii="Times New Roman" w:hAnsi="Times New Roman" w:cs="Times New Roman"/>
          <w:sz w:val="28"/>
          <w:szCs w:val="28"/>
        </w:rPr>
        <w:t>Наиболее важные условия для сохранения здоровья</w:t>
      </w:r>
    </w:p>
    <w:p w:rsidR="00313D8D" w:rsidRDefault="00313D8D" w:rsidP="00313D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13D8D" w:rsidRDefault="00313D8D" w:rsidP="00EF1737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38750" cy="33909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F1737" w:rsidRDefault="00EF1737" w:rsidP="00EF1737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EF1737" w:rsidRDefault="00EF1737" w:rsidP="00EF1737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EF1737" w:rsidRPr="00AC0034" w:rsidRDefault="00EF1737" w:rsidP="00AC00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737" w:rsidRDefault="00EF1737" w:rsidP="00EF1737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EF1737" w:rsidRDefault="00EF1737" w:rsidP="00EF1737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Можно ли сказать, что ты заботишься о своем здоровье</w:t>
      </w:r>
      <w:r w:rsidR="00204AAA">
        <w:rPr>
          <w:rFonts w:ascii="Times New Roman" w:hAnsi="Times New Roman" w:cs="Times New Roman"/>
          <w:sz w:val="28"/>
          <w:szCs w:val="28"/>
        </w:rPr>
        <w:t>?</w:t>
      </w:r>
    </w:p>
    <w:p w:rsidR="00AC0034" w:rsidRDefault="00AC0034" w:rsidP="00AC0034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F1737" w:rsidRDefault="00EF1737" w:rsidP="00AC0034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72100" cy="2324100"/>
            <wp:effectExtent l="0" t="0" r="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C0034" w:rsidRDefault="00AC0034" w:rsidP="00AC0034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AC0034" w:rsidRDefault="006E3354" w:rsidP="00AC003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Интересно ли тебе узнавать о том, как заботиться о </w:t>
      </w:r>
      <w:r w:rsidR="00204AAA">
        <w:rPr>
          <w:rFonts w:ascii="Times New Roman" w:hAnsi="Times New Roman" w:cs="Times New Roman"/>
          <w:sz w:val="28"/>
          <w:szCs w:val="28"/>
        </w:rPr>
        <w:t xml:space="preserve">своем здоровье? </w:t>
      </w:r>
    </w:p>
    <w:p w:rsidR="006E3354" w:rsidRDefault="006E3354" w:rsidP="006E33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E3354" w:rsidRDefault="006E3354" w:rsidP="006E3354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69A27D" wp14:editId="238B5B8C">
            <wp:extent cx="5410200" cy="3171825"/>
            <wp:effectExtent l="0" t="0" r="0" b="9525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E3354" w:rsidRPr="00313D8D" w:rsidRDefault="006E3354" w:rsidP="006E33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4325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0B0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4325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12E" w:rsidRDefault="007D112E" w:rsidP="0077760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60C">
        <w:rPr>
          <w:rFonts w:ascii="Times New Roman" w:hAnsi="Times New Roman" w:cs="Times New Roman"/>
          <w:b/>
          <w:sz w:val="28"/>
          <w:szCs w:val="28"/>
        </w:rPr>
        <w:t xml:space="preserve">Выходящая диагностика </w:t>
      </w:r>
    </w:p>
    <w:p w:rsidR="0077760C" w:rsidRPr="0077760C" w:rsidRDefault="0077760C" w:rsidP="0077760C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12E" w:rsidRDefault="00204AAA" w:rsidP="00204A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7D112E" w:rsidRPr="0077760C">
        <w:rPr>
          <w:rFonts w:ascii="Times New Roman" w:hAnsi="Times New Roman" w:cs="Times New Roman"/>
          <w:b/>
          <w:sz w:val="28"/>
          <w:szCs w:val="28"/>
        </w:rPr>
        <w:t>езультаты исследования уровня личностного роста развития учащихся</w:t>
      </w:r>
    </w:p>
    <w:p w:rsidR="0077760C" w:rsidRPr="0077760C" w:rsidRDefault="0077760C" w:rsidP="0077760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Цель: Исследовать уровень личностного развития учащихся.</w:t>
      </w:r>
    </w:p>
    <w:p w:rsidR="007D112E" w:rsidRPr="0077760C" w:rsidRDefault="007D112E" w:rsidP="007D112E">
      <w:pPr>
        <w:pStyle w:val="1"/>
        <w:shd w:val="clear" w:color="auto" w:fill="auto"/>
        <w:ind w:left="20" w:righ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Методика: Личностного роста (П.В. Степанов, Д.В. Григорьев, И.В. Кулешова).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 xml:space="preserve">Объект исследования: учащиеся </w:t>
      </w:r>
      <w:r w:rsidR="0077760C">
        <w:rPr>
          <w:color w:val="000000"/>
          <w:sz w:val="28"/>
          <w:szCs w:val="28"/>
        </w:rPr>
        <w:t xml:space="preserve">9 </w:t>
      </w:r>
      <w:r w:rsidRPr="0077760C">
        <w:rPr>
          <w:color w:val="000000"/>
          <w:sz w:val="28"/>
          <w:szCs w:val="28"/>
        </w:rPr>
        <w:t>классов.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 xml:space="preserve">Время исследования: </w:t>
      </w:r>
      <w:r w:rsidR="0077760C">
        <w:rPr>
          <w:color w:val="000000"/>
          <w:sz w:val="28"/>
          <w:szCs w:val="28"/>
        </w:rPr>
        <w:t>апрель 2016-2017 г.</w:t>
      </w:r>
    </w:p>
    <w:p w:rsidR="007D112E" w:rsidRPr="0077760C" w:rsidRDefault="007D112E" w:rsidP="007D112E">
      <w:pPr>
        <w:pStyle w:val="1"/>
        <w:shd w:val="clear" w:color="auto" w:fill="auto"/>
        <w:ind w:left="20" w:righ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Важным показателем, характеризующим эффективность учебно- воспитательного процесса, является личностный рост каждого учащегося. Личностный рост - формируемая система ценностных отношений личности к миру, людям, самому себе, которая строится на основе его самооценки. Данная методика позволяет отследить отношение учащихся к разным человеческим ценностям, а также проследить результативность работ воспитательных программ, реализуемых в школе.</w:t>
      </w:r>
    </w:p>
    <w:p w:rsidR="007D112E" w:rsidRPr="0077760C" w:rsidRDefault="0077760C" w:rsidP="0077760C">
      <w:pPr>
        <w:spacing w:after="0"/>
        <w:ind w:left="20"/>
        <w:rPr>
          <w:sz w:val="28"/>
          <w:szCs w:val="28"/>
        </w:rPr>
      </w:pPr>
      <w:r w:rsidRPr="0077760C">
        <w:rPr>
          <w:rStyle w:val="20"/>
          <w:rFonts w:eastAsiaTheme="minorHAnsi"/>
          <w:bCs w:val="0"/>
          <w:sz w:val="28"/>
          <w:szCs w:val="28"/>
        </w:rPr>
        <w:t>Отношение к миру:</w:t>
      </w:r>
    </w:p>
    <w:p w:rsidR="007D112E" w:rsidRPr="0077760C" w:rsidRDefault="007D112E" w:rsidP="0077760C">
      <w:pPr>
        <w:pStyle w:val="1"/>
        <w:shd w:val="clear" w:color="auto" w:fill="auto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Семья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Отечество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Земля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Мир</w:t>
      </w:r>
    </w:p>
    <w:p w:rsidR="007D112E" w:rsidRPr="0077760C" w:rsidRDefault="007D112E" w:rsidP="007D112E">
      <w:pPr>
        <w:pStyle w:val="11"/>
        <w:keepNext/>
        <w:keepLines/>
        <w:shd w:val="clear" w:color="auto" w:fill="auto"/>
        <w:ind w:left="20"/>
        <w:rPr>
          <w:sz w:val="28"/>
          <w:szCs w:val="28"/>
        </w:rPr>
      </w:pPr>
      <w:bookmarkStart w:id="0" w:name="bookmark0"/>
      <w:r w:rsidRPr="0077760C">
        <w:rPr>
          <w:color w:val="000000"/>
          <w:sz w:val="28"/>
          <w:szCs w:val="28"/>
        </w:rPr>
        <w:t>Труд</w:t>
      </w:r>
      <w:bookmarkEnd w:id="0"/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Культура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>Знания</w:t>
      </w:r>
    </w:p>
    <w:p w:rsidR="007D112E" w:rsidRPr="0077760C" w:rsidRDefault="007D112E" w:rsidP="0077760C">
      <w:pPr>
        <w:spacing w:after="0"/>
        <w:ind w:left="20"/>
        <w:rPr>
          <w:sz w:val="28"/>
          <w:szCs w:val="28"/>
        </w:rPr>
      </w:pPr>
      <w:r w:rsidRPr="0077760C">
        <w:rPr>
          <w:rStyle w:val="20"/>
          <w:rFonts w:eastAsiaTheme="minorHAnsi"/>
          <w:bCs w:val="0"/>
          <w:sz w:val="28"/>
          <w:szCs w:val="28"/>
        </w:rPr>
        <w:t>Отношение к другим людям: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 xml:space="preserve">Человек как таковой (такой же, как </w:t>
      </w:r>
      <w:proofErr w:type="gramStart"/>
      <w:r w:rsidRPr="0077760C">
        <w:rPr>
          <w:color w:val="000000"/>
          <w:sz w:val="28"/>
          <w:szCs w:val="28"/>
        </w:rPr>
        <w:t>Я</w:t>
      </w:r>
      <w:proofErr w:type="gramEnd"/>
      <w:r w:rsidRPr="0077760C">
        <w:rPr>
          <w:color w:val="000000"/>
          <w:sz w:val="28"/>
          <w:szCs w:val="28"/>
        </w:rPr>
        <w:t xml:space="preserve"> сам)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 xml:space="preserve">Человек как </w:t>
      </w:r>
      <w:proofErr w:type="gramStart"/>
      <w:r w:rsidRPr="0077760C">
        <w:rPr>
          <w:color w:val="000000"/>
          <w:sz w:val="28"/>
          <w:szCs w:val="28"/>
        </w:rPr>
        <w:t>Другой</w:t>
      </w:r>
      <w:proofErr w:type="gramEnd"/>
      <w:r w:rsidRPr="0077760C">
        <w:rPr>
          <w:color w:val="000000"/>
          <w:sz w:val="28"/>
          <w:szCs w:val="28"/>
        </w:rPr>
        <w:t xml:space="preserve">, как </w:t>
      </w:r>
      <w:proofErr w:type="spellStart"/>
      <w:r w:rsidRPr="0077760C">
        <w:rPr>
          <w:color w:val="000000"/>
          <w:sz w:val="28"/>
          <w:szCs w:val="28"/>
        </w:rPr>
        <w:t>альтер</w:t>
      </w:r>
      <w:proofErr w:type="spellEnd"/>
      <w:r w:rsidRPr="0077760C">
        <w:rPr>
          <w:color w:val="000000"/>
          <w:sz w:val="28"/>
          <w:szCs w:val="28"/>
        </w:rPr>
        <w:t>-Эго (не Я)</w:t>
      </w:r>
    </w:p>
    <w:p w:rsidR="007D112E" w:rsidRPr="0077760C" w:rsidRDefault="007D112E" w:rsidP="007D112E">
      <w:pPr>
        <w:pStyle w:val="1"/>
        <w:shd w:val="clear" w:color="auto" w:fill="auto"/>
        <w:ind w:left="2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 xml:space="preserve">Человек как Иной (не такой, как </w:t>
      </w:r>
      <w:proofErr w:type="gramStart"/>
      <w:r w:rsidRPr="0077760C">
        <w:rPr>
          <w:color w:val="000000"/>
          <w:sz w:val="28"/>
          <w:szCs w:val="28"/>
        </w:rPr>
        <w:t>Я</w:t>
      </w:r>
      <w:proofErr w:type="gramEnd"/>
      <w:r w:rsidRPr="0077760C">
        <w:rPr>
          <w:color w:val="000000"/>
          <w:sz w:val="28"/>
          <w:szCs w:val="28"/>
        </w:rPr>
        <w:t>)</w:t>
      </w:r>
    </w:p>
    <w:p w:rsidR="007D112E" w:rsidRPr="0077760C" w:rsidRDefault="007D112E" w:rsidP="0077760C">
      <w:pPr>
        <w:spacing w:after="0"/>
        <w:ind w:left="20"/>
        <w:rPr>
          <w:sz w:val="28"/>
          <w:szCs w:val="28"/>
        </w:rPr>
      </w:pPr>
      <w:r w:rsidRPr="0077760C">
        <w:rPr>
          <w:rStyle w:val="20"/>
          <w:rFonts w:eastAsiaTheme="minorHAnsi"/>
          <w:bCs w:val="0"/>
          <w:sz w:val="28"/>
          <w:szCs w:val="28"/>
        </w:rPr>
        <w:t>Отношение к самому себе:</w:t>
      </w:r>
    </w:p>
    <w:p w:rsidR="0077760C" w:rsidRDefault="007D112E" w:rsidP="007D112E">
      <w:pPr>
        <w:pStyle w:val="1"/>
        <w:shd w:val="clear" w:color="auto" w:fill="auto"/>
        <w:ind w:left="20" w:right="7640"/>
        <w:rPr>
          <w:color w:val="000000"/>
          <w:sz w:val="28"/>
          <w:szCs w:val="28"/>
        </w:rPr>
      </w:pPr>
      <w:r w:rsidRPr="0077760C">
        <w:rPr>
          <w:color w:val="000000"/>
          <w:sz w:val="28"/>
          <w:szCs w:val="28"/>
        </w:rPr>
        <w:t xml:space="preserve">Я - телесное </w:t>
      </w:r>
    </w:p>
    <w:p w:rsidR="007D112E" w:rsidRPr="0077760C" w:rsidRDefault="007D112E" w:rsidP="007D112E">
      <w:pPr>
        <w:pStyle w:val="1"/>
        <w:shd w:val="clear" w:color="auto" w:fill="auto"/>
        <w:ind w:left="20" w:right="7640"/>
        <w:rPr>
          <w:sz w:val="28"/>
          <w:szCs w:val="28"/>
        </w:rPr>
      </w:pPr>
      <w:r w:rsidRPr="0077760C">
        <w:rPr>
          <w:color w:val="000000"/>
          <w:sz w:val="28"/>
          <w:szCs w:val="28"/>
        </w:rPr>
        <w:t xml:space="preserve">Я - душевное </w:t>
      </w:r>
      <w:proofErr w:type="gramStart"/>
      <w:r w:rsidRPr="0077760C">
        <w:rPr>
          <w:color w:val="000000"/>
          <w:sz w:val="28"/>
          <w:szCs w:val="28"/>
        </w:rPr>
        <w:t>Я</w:t>
      </w:r>
      <w:proofErr w:type="gramEnd"/>
      <w:r w:rsidRPr="0077760C">
        <w:rPr>
          <w:color w:val="000000"/>
          <w:sz w:val="28"/>
          <w:szCs w:val="28"/>
        </w:rPr>
        <w:t xml:space="preserve"> - духовное</w:t>
      </w:r>
    </w:p>
    <w:p w:rsidR="007D112E" w:rsidRDefault="0077760C" w:rsidP="007776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мониторинга были получены следующие данные:</w:t>
      </w:r>
    </w:p>
    <w:p w:rsidR="00335887" w:rsidRDefault="00335887" w:rsidP="007776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E08FE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08FE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08FE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08FE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08FE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08FE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08FE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08FE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5887" w:rsidRDefault="00335887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588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Отношение к семье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="004325DA">
        <w:rPr>
          <w:rFonts w:ascii="Times New Roman" w:hAnsi="Times New Roman" w:cs="Times New Roman"/>
          <w:b/>
          <w:sz w:val="28"/>
          <w:szCs w:val="28"/>
          <w:u w:val="single"/>
        </w:rPr>
        <w:t xml:space="preserve"> %)</w:t>
      </w:r>
      <w:proofErr w:type="gramEnd"/>
    </w:p>
    <w:p w:rsidR="000E08FE" w:rsidRPr="00335887" w:rsidRDefault="000E08FE" w:rsidP="00335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4C" w:rsidRDefault="003C1A7E" w:rsidP="00371A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81550" cy="2257425"/>
            <wp:effectExtent l="0" t="0" r="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B3FF0" w:rsidRDefault="00C207B3" w:rsidP="00371A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диаграмме </w:t>
      </w:r>
      <w:r w:rsidR="00BB31E5">
        <w:rPr>
          <w:rFonts w:ascii="Times New Roman" w:hAnsi="Times New Roman" w:cs="Times New Roman"/>
          <w:sz w:val="28"/>
          <w:szCs w:val="28"/>
        </w:rPr>
        <w:t>видно, что у учащихся 9 классов на 87%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31E5">
        <w:rPr>
          <w:rFonts w:ascii="Times New Roman" w:hAnsi="Times New Roman" w:cs="Times New Roman"/>
          <w:sz w:val="28"/>
          <w:szCs w:val="28"/>
        </w:rPr>
        <w:t xml:space="preserve">сформировано устойчиво-позитивное отношение к семье. 13% - ситуативно-негативного отношения к семье, </w:t>
      </w:r>
      <w:r w:rsidR="005B3FF0">
        <w:rPr>
          <w:rFonts w:ascii="Times New Roman" w:hAnsi="Times New Roman" w:cs="Times New Roman"/>
          <w:sz w:val="28"/>
          <w:szCs w:val="28"/>
        </w:rPr>
        <w:t>в качестве объяснения здесь уместно привести вечный конфликт отцов и детей. Ситуативно-</w:t>
      </w:r>
      <w:r w:rsidR="007579F6">
        <w:rPr>
          <w:rFonts w:ascii="Times New Roman" w:hAnsi="Times New Roman" w:cs="Times New Roman"/>
          <w:sz w:val="28"/>
          <w:szCs w:val="28"/>
        </w:rPr>
        <w:t>позитивный</w:t>
      </w:r>
      <w:r w:rsidR="005B3FF0">
        <w:rPr>
          <w:rFonts w:ascii="Times New Roman" w:hAnsi="Times New Roman" w:cs="Times New Roman"/>
          <w:sz w:val="28"/>
          <w:szCs w:val="28"/>
        </w:rPr>
        <w:t xml:space="preserve"> уровень и устойч</w:t>
      </w:r>
      <w:r w:rsidR="007579F6">
        <w:rPr>
          <w:rFonts w:ascii="Times New Roman" w:hAnsi="Times New Roman" w:cs="Times New Roman"/>
          <w:sz w:val="28"/>
          <w:szCs w:val="28"/>
        </w:rPr>
        <w:t>иво-</w:t>
      </w:r>
      <w:proofErr w:type="spellStart"/>
      <w:r w:rsidR="007579F6">
        <w:rPr>
          <w:rFonts w:ascii="Times New Roman" w:hAnsi="Times New Roman" w:cs="Times New Roman"/>
          <w:sz w:val="28"/>
          <w:szCs w:val="28"/>
        </w:rPr>
        <w:t>не-</w:t>
      </w:r>
      <w:proofErr w:type="spellEnd"/>
      <w:r w:rsidR="00757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9F6">
        <w:rPr>
          <w:rFonts w:ascii="Times New Roman" w:hAnsi="Times New Roman" w:cs="Times New Roman"/>
          <w:sz w:val="28"/>
          <w:szCs w:val="28"/>
        </w:rPr>
        <w:t>гативный</w:t>
      </w:r>
      <w:proofErr w:type="spellEnd"/>
      <w:r w:rsidR="007579F6">
        <w:rPr>
          <w:rFonts w:ascii="Times New Roman" w:hAnsi="Times New Roman" w:cs="Times New Roman"/>
          <w:sz w:val="28"/>
          <w:szCs w:val="28"/>
        </w:rPr>
        <w:t xml:space="preserve"> не наблюдаю</w:t>
      </w:r>
      <w:r w:rsidR="002348DE">
        <w:rPr>
          <w:rFonts w:ascii="Times New Roman" w:hAnsi="Times New Roman" w:cs="Times New Roman"/>
          <w:sz w:val="28"/>
          <w:szCs w:val="28"/>
        </w:rPr>
        <w:t>тся.</w:t>
      </w:r>
    </w:p>
    <w:p w:rsidR="002348DE" w:rsidRDefault="005B3FF0" w:rsidP="002348D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3FF0">
        <w:rPr>
          <w:rFonts w:ascii="Times New Roman" w:hAnsi="Times New Roman" w:cs="Times New Roman"/>
          <w:b/>
          <w:sz w:val="28"/>
          <w:szCs w:val="28"/>
          <w:u w:val="single"/>
        </w:rPr>
        <w:t>Отечество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C84C4C" w:rsidRDefault="00C84C4C" w:rsidP="002348D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4C" w:rsidRDefault="005B3FF0" w:rsidP="00371A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035D55E" wp14:editId="2C47235C">
            <wp:extent cx="4781550" cy="2257425"/>
            <wp:effectExtent l="0" t="0" r="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B3E71" w:rsidRDefault="00FB3E71" w:rsidP="00371A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E71">
        <w:rPr>
          <w:rFonts w:ascii="Times New Roman" w:hAnsi="Times New Roman" w:cs="Times New Roman"/>
          <w:sz w:val="28"/>
          <w:szCs w:val="28"/>
        </w:rPr>
        <w:t>По результатам видно</w:t>
      </w:r>
      <w:r>
        <w:rPr>
          <w:rFonts w:ascii="Times New Roman" w:hAnsi="Times New Roman" w:cs="Times New Roman"/>
          <w:sz w:val="28"/>
          <w:szCs w:val="28"/>
        </w:rPr>
        <w:t xml:space="preserve">, что среди учащихся наблюдаются достаточно высокие показатели по ситуативно-позитивному и устойчиво-позитивному уровням. Ситуативно-негативный уровень составляет 4%, но следует обратить внимание на то, что в 9 классах </w:t>
      </w:r>
      <w:r w:rsidR="00C84C4C">
        <w:rPr>
          <w:rFonts w:ascii="Times New Roman" w:hAnsi="Times New Roman" w:cs="Times New Roman"/>
          <w:sz w:val="28"/>
          <w:szCs w:val="28"/>
        </w:rPr>
        <w:t>отсутствует устойчиво</w:t>
      </w:r>
      <w:r>
        <w:rPr>
          <w:rFonts w:ascii="Times New Roman" w:hAnsi="Times New Roman" w:cs="Times New Roman"/>
          <w:sz w:val="28"/>
          <w:szCs w:val="28"/>
        </w:rPr>
        <w:t>-негативное отношение к данному виду ценности.</w:t>
      </w:r>
    </w:p>
    <w:p w:rsidR="00C84C4C" w:rsidRDefault="00C84C4C" w:rsidP="00C84C4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4C" w:rsidRDefault="00C84C4C" w:rsidP="00C84C4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4C4C">
        <w:rPr>
          <w:rFonts w:ascii="Times New Roman" w:hAnsi="Times New Roman" w:cs="Times New Roman"/>
          <w:b/>
          <w:sz w:val="28"/>
          <w:szCs w:val="28"/>
          <w:u w:val="single"/>
        </w:rPr>
        <w:t>Земля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C84C4C" w:rsidRDefault="00C84C4C" w:rsidP="00C84C4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4C" w:rsidRDefault="00C84C4C" w:rsidP="00C84C4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035D55E" wp14:editId="2C47235C">
            <wp:extent cx="4781550" cy="2257425"/>
            <wp:effectExtent l="0" t="0" r="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84C4C" w:rsidRDefault="00C84C4C" w:rsidP="00C84C4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4C" w:rsidRDefault="00C84C4C" w:rsidP="00371A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C4C">
        <w:rPr>
          <w:rFonts w:ascii="Times New Roman" w:hAnsi="Times New Roman" w:cs="Times New Roman"/>
          <w:sz w:val="28"/>
          <w:szCs w:val="28"/>
        </w:rPr>
        <w:t>Отношение старшеклассников к Земле</w:t>
      </w:r>
      <w:r>
        <w:rPr>
          <w:rFonts w:ascii="Times New Roman" w:hAnsi="Times New Roman" w:cs="Times New Roman"/>
          <w:sz w:val="28"/>
          <w:szCs w:val="28"/>
        </w:rPr>
        <w:t xml:space="preserve"> имеет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разноуровневый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характер. Наибольшей пока</w:t>
      </w:r>
      <w:r w:rsidR="00AF18C0">
        <w:rPr>
          <w:rFonts w:ascii="Times New Roman" w:hAnsi="Times New Roman" w:cs="Times New Roman"/>
          <w:sz w:val="28"/>
          <w:szCs w:val="28"/>
        </w:rPr>
        <w:t>затель 46% - ситуативно-позитивный уровень. Устойчиво-негативный уровень в 9 классе составил 2%.</w:t>
      </w:r>
    </w:p>
    <w:p w:rsidR="00AF18C0" w:rsidRDefault="00AF18C0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18C0">
        <w:rPr>
          <w:rFonts w:ascii="Times New Roman" w:hAnsi="Times New Roman" w:cs="Times New Roman"/>
          <w:b/>
          <w:sz w:val="28"/>
          <w:szCs w:val="28"/>
          <w:u w:val="single"/>
        </w:rPr>
        <w:t>Отношение к миру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AF18C0" w:rsidRDefault="00AF18C0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18C0" w:rsidRDefault="00AF18C0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C2179" w:rsidRPr="00DC2179" w:rsidRDefault="007579F6" w:rsidP="00DC21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9F6">
        <w:rPr>
          <w:rFonts w:ascii="Times New Roman" w:hAnsi="Times New Roman" w:cs="Times New Roman"/>
          <w:sz w:val="28"/>
          <w:szCs w:val="28"/>
        </w:rPr>
        <w:t xml:space="preserve">Отношение </w:t>
      </w:r>
      <w:r>
        <w:rPr>
          <w:rFonts w:ascii="Times New Roman" w:hAnsi="Times New Roman" w:cs="Times New Roman"/>
          <w:sz w:val="28"/>
          <w:szCs w:val="28"/>
        </w:rPr>
        <w:t xml:space="preserve">учащихся 9-го класса к данному виду ценности разноплановое. Имеют место быть все четыре уровня. </w:t>
      </w:r>
      <w:r w:rsidR="00560723">
        <w:rPr>
          <w:rFonts w:ascii="Times New Roman" w:hAnsi="Times New Roman" w:cs="Times New Roman"/>
          <w:sz w:val="28"/>
          <w:szCs w:val="28"/>
        </w:rPr>
        <w:t xml:space="preserve">Наибольший показатель </w:t>
      </w:r>
      <w:r w:rsidR="00DC2179">
        <w:rPr>
          <w:rFonts w:ascii="Times New Roman" w:hAnsi="Times New Roman" w:cs="Times New Roman"/>
          <w:sz w:val="28"/>
          <w:szCs w:val="28"/>
        </w:rPr>
        <w:t>у ситуативно-позитивного уровн</w:t>
      </w:r>
      <w:r w:rsidR="00A02992">
        <w:rPr>
          <w:rFonts w:ascii="Times New Roman" w:hAnsi="Times New Roman" w:cs="Times New Roman"/>
          <w:sz w:val="28"/>
          <w:szCs w:val="28"/>
        </w:rPr>
        <w:t>я.</w:t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Отношение к труду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639BA" w:rsidRDefault="006639BA" w:rsidP="0056072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60723" w:rsidRPr="00560723" w:rsidRDefault="00560723" w:rsidP="00371A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723">
        <w:rPr>
          <w:rFonts w:ascii="Times New Roman" w:hAnsi="Times New Roman" w:cs="Times New Roman"/>
          <w:sz w:val="28"/>
          <w:szCs w:val="28"/>
        </w:rPr>
        <w:t>По результатам диаграммы</w:t>
      </w:r>
      <w:r>
        <w:rPr>
          <w:rFonts w:ascii="Times New Roman" w:hAnsi="Times New Roman" w:cs="Times New Roman"/>
          <w:sz w:val="28"/>
          <w:szCs w:val="28"/>
        </w:rPr>
        <w:t xml:space="preserve"> видно, что у старшеклассников наблюдается позитивное отношение к труду. Ситуативно-негативный уровень составляет 4%, а устойчиво-негативный вообще отсутствует.</w:t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Отношение к культуре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321" w:rsidRPr="00816321" w:rsidRDefault="00560723" w:rsidP="00DC21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723">
        <w:rPr>
          <w:rFonts w:ascii="Times New Roman" w:hAnsi="Times New Roman" w:cs="Times New Roman"/>
          <w:sz w:val="28"/>
          <w:szCs w:val="28"/>
        </w:rPr>
        <w:t xml:space="preserve">Среди учащихся 9-х классов </w:t>
      </w:r>
      <w:r>
        <w:rPr>
          <w:rFonts w:ascii="Times New Roman" w:hAnsi="Times New Roman" w:cs="Times New Roman"/>
          <w:sz w:val="28"/>
          <w:szCs w:val="28"/>
        </w:rPr>
        <w:t>наибольшие результаты прослеживаются по ситуативно-позитивному уровню, который составил 54%. Ситуативно-</w:t>
      </w:r>
      <w:r w:rsidR="00816321">
        <w:rPr>
          <w:rFonts w:ascii="Times New Roman" w:hAnsi="Times New Roman" w:cs="Times New Roman"/>
          <w:sz w:val="28"/>
          <w:szCs w:val="28"/>
        </w:rPr>
        <w:t>негативный</w:t>
      </w:r>
      <w:r>
        <w:rPr>
          <w:rFonts w:ascii="Times New Roman" w:hAnsi="Times New Roman" w:cs="Times New Roman"/>
          <w:sz w:val="28"/>
          <w:szCs w:val="28"/>
        </w:rPr>
        <w:t xml:space="preserve"> уровень также имеет место быть – 17%, но устой</w:t>
      </w:r>
      <w:r w:rsidR="00816321">
        <w:rPr>
          <w:rFonts w:ascii="Times New Roman" w:hAnsi="Times New Roman" w:cs="Times New Roman"/>
          <w:sz w:val="28"/>
          <w:szCs w:val="28"/>
        </w:rPr>
        <w:t>чиво-негативный уровень равен нулю</w:t>
      </w:r>
      <w:r w:rsidR="00A02992">
        <w:rPr>
          <w:rFonts w:ascii="Times New Roman" w:hAnsi="Times New Roman" w:cs="Times New Roman"/>
          <w:sz w:val="28"/>
          <w:szCs w:val="28"/>
        </w:rPr>
        <w:t>.</w:t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Отношение к знаниям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639BA" w:rsidRPr="00816321" w:rsidRDefault="00816321" w:rsidP="00371A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отношения</w:t>
      </w:r>
      <w:r w:rsidRPr="00816321">
        <w:rPr>
          <w:rFonts w:ascii="Times New Roman" w:hAnsi="Times New Roman" w:cs="Times New Roman"/>
          <w:sz w:val="28"/>
          <w:szCs w:val="28"/>
        </w:rPr>
        <w:t xml:space="preserve"> учащихся к </w:t>
      </w:r>
      <w:r>
        <w:rPr>
          <w:rFonts w:ascii="Times New Roman" w:hAnsi="Times New Roman" w:cs="Times New Roman"/>
          <w:sz w:val="28"/>
          <w:szCs w:val="28"/>
        </w:rPr>
        <w:t>знаниям</w:t>
      </w:r>
      <w:r w:rsidR="007827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практически схожи с предыдущей ценностью, культурой.</w:t>
      </w:r>
      <w:r w:rsidR="00782743">
        <w:rPr>
          <w:rFonts w:ascii="Times New Roman" w:hAnsi="Times New Roman" w:cs="Times New Roman"/>
          <w:sz w:val="28"/>
          <w:szCs w:val="28"/>
        </w:rPr>
        <w:t xml:space="preserve"> Прослеживается наличие трех уровней отношений: устойчиво-позитивного, ситуативно-позитивного, который составил 54% и ситуативно- негативного. Устойчиво-негативный уровень отсутствует.</w:t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Отношения к человеку, как Таковому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9BA" w:rsidRDefault="006639BA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F2D27" w:rsidRDefault="00FF2D27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2D27" w:rsidRDefault="00782743" w:rsidP="00371A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полученным данным видно, что наибольший показатель равен 54% и это ситуативно-позитивный уровень. Устойчиво-негативный уровень, пусть небольшой процент (4%), но также прослеживается.</w:t>
      </w:r>
    </w:p>
    <w:p w:rsidR="00782743" w:rsidRPr="00782743" w:rsidRDefault="00782743" w:rsidP="007827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2D27" w:rsidRDefault="00FF2D27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2D27" w:rsidRDefault="00FF2D27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Отношение к человеку как к Другому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FF2D27" w:rsidRDefault="00FF2D27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2D27" w:rsidRDefault="00FF2D27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F2D27" w:rsidRDefault="003669FA" w:rsidP="00371A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старшеклассников к данной ценности в большинстве составляет позитивное отношение, в сумме – 90%. Ситуативно-негативный уровень равен 10%. А устойчиво-негативный уровень не наблюдается.</w:t>
      </w:r>
    </w:p>
    <w:p w:rsidR="00371A77" w:rsidRPr="003669FA" w:rsidRDefault="00371A77" w:rsidP="00371A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65EF" w:rsidRDefault="008A65EF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Отношение к человеку как к Иному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8A65EF" w:rsidRDefault="008A65EF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5EF" w:rsidRDefault="008A65EF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A65EF" w:rsidRDefault="008A65EF" w:rsidP="003669F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1A77" w:rsidRPr="00371A77" w:rsidRDefault="003669FA" w:rsidP="00DC21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фактору отношения к человеку как к Иному среди старшеклассников </w:t>
      </w:r>
      <w:r w:rsidR="00371A77">
        <w:rPr>
          <w:rFonts w:ascii="Times New Roman" w:hAnsi="Times New Roman" w:cs="Times New Roman"/>
          <w:sz w:val="28"/>
          <w:szCs w:val="28"/>
        </w:rPr>
        <w:t>наибольшие результаты наблюдаются по ситуативно-позитивному уровню. Ситуативно-негативный уровень составил 16%, а устойчиво-негативный уровень равен нулю.</w:t>
      </w:r>
    </w:p>
    <w:p w:rsidR="008A65EF" w:rsidRDefault="008A65EF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5EF" w:rsidRDefault="008A65EF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Отношение к Я-телесное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8A65EF" w:rsidRDefault="008A65EF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5EF" w:rsidRDefault="008A65EF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617A88" w:rsidRDefault="00617A88" w:rsidP="00371A7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1A77" w:rsidRPr="00371A77" w:rsidRDefault="00371A77" w:rsidP="00371A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фактору отношения к Я-телесное прослеживаются наибольшие результаты по устойчиво-позитивному уровню. Хотя имеют место быть и три другие уровня. Устойчиво-негативный уровень составил 8%.</w:t>
      </w:r>
    </w:p>
    <w:p w:rsidR="00617A88" w:rsidRDefault="00617A88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Отношение к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духовное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617A88" w:rsidRDefault="00617A88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7A88" w:rsidRDefault="00617A88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17A88" w:rsidRDefault="00617A88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7A88" w:rsidRPr="007E6F5C" w:rsidRDefault="00DC2179" w:rsidP="007E6F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179">
        <w:rPr>
          <w:rFonts w:ascii="Times New Roman" w:hAnsi="Times New Roman" w:cs="Times New Roman"/>
          <w:sz w:val="28"/>
          <w:szCs w:val="28"/>
        </w:rPr>
        <w:t xml:space="preserve">Отношение </w:t>
      </w:r>
      <w:r>
        <w:rPr>
          <w:rFonts w:ascii="Times New Roman" w:hAnsi="Times New Roman" w:cs="Times New Roman"/>
          <w:sz w:val="28"/>
          <w:szCs w:val="28"/>
        </w:rPr>
        <w:t>учащихся 9-го класса в целом позитивное, наибольшие результаты наблюдаются по ситуативно-позитивному уровню – 75%. Ситуативно-негативный уровень составил 5%, устойчиво-негативный уровень отсу</w:t>
      </w:r>
      <w:r w:rsidR="007E6F5C">
        <w:rPr>
          <w:rFonts w:ascii="Times New Roman" w:hAnsi="Times New Roman" w:cs="Times New Roman"/>
          <w:sz w:val="28"/>
          <w:szCs w:val="28"/>
        </w:rPr>
        <w:t>тствует.</w:t>
      </w:r>
      <w:bookmarkStart w:id="1" w:name="_GoBack"/>
      <w:bookmarkEnd w:id="1"/>
    </w:p>
    <w:p w:rsidR="00617A88" w:rsidRDefault="00617A88" w:rsidP="00DC217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7A88" w:rsidRDefault="00617A88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Отношение к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душевное</w:t>
      </w:r>
      <w:r w:rsidR="0029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(%)</w:t>
      </w:r>
    </w:p>
    <w:p w:rsidR="00617A88" w:rsidRDefault="00617A88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7A88" w:rsidRDefault="00617A88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FC6AC0" wp14:editId="17981B99">
            <wp:extent cx="4781550" cy="2257425"/>
            <wp:effectExtent l="0" t="0" r="0" b="9525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DC2179" w:rsidRDefault="00DC2179" w:rsidP="00AF1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C2179" w:rsidRDefault="00A02992" w:rsidP="00A02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диаграмме видно, что устойчиво-негативного уровня не наблюдается, а первые три уровня практически занимают равные позиции. </w:t>
      </w:r>
    </w:p>
    <w:p w:rsidR="00A02992" w:rsidRDefault="00A02992" w:rsidP="00A02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992" w:rsidRDefault="00A02992" w:rsidP="00A0299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2992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A02992" w:rsidRDefault="002947FB" w:rsidP="00A02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р</w:t>
      </w:r>
      <w:r w:rsidRPr="002947FB">
        <w:rPr>
          <w:rFonts w:ascii="Times New Roman" w:hAnsi="Times New Roman" w:cs="Times New Roman"/>
          <w:sz w:val="28"/>
          <w:szCs w:val="28"/>
        </w:rPr>
        <w:t>езультаты диагностики, можно сделать вывод о том, что</w:t>
      </w:r>
      <w:r>
        <w:rPr>
          <w:rFonts w:ascii="Times New Roman" w:hAnsi="Times New Roman" w:cs="Times New Roman"/>
          <w:sz w:val="28"/>
          <w:szCs w:val="28"/>
        </w:rPr>
        <w:t xml:space="preserve"> наибольшие показатели с ярко выраженными положительными результатами прослеживаются по шкале Семья и Труд. </w:t>
      </w:r>
    </w:p>
    <w:p w:rsidR="002947FB" w:rsidRDefault="002947FB" w:rsidP="00A02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остальным параметрам наблюдаются разно уровневые отношения. Наибольший показатель устойчиво-негативного уровня составил по факторам: Отношение к миру и Я-телесное.</w:t>
      </w:r>
    </w:p>
    <w:p w:rsidR="002947FB" w:rsidRDefault="002947FB" w:rsidP="00A02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F5C" w:rsidRDefault="007E6F5C" w:rsidP="00A02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F5C" w:rsidRDefault="007E6F5C" w:rsidP="00A02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7FB" w:rsidRPr="002947FB" w:rsidRDefault="007E6F5C" w:rsidP="002947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Кл. руководитель 9</w:t>
      </w:r>
      <w:r w:rsidR="002947FB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="002947F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947FB">
        <w:rPr>
          <w:rFonts w:ascii="Times New Roman" w:hAnsi="Times New Roman" w:cs="Times New Roman"/>
          <w:sz w:val="28"/>
          <w:szCs w:val="28"/>
        </w:rPr>
        <w:t>.                                                                 Беляева О.А.</w:t>
      </w:r>
    </w:p>
    <w:sectPr w:rsidR="002947FB" w:rsidRPr="00294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D4632"/>
    <w:multiLevelType w:val="hybridMultilevel"/>
    <w:tmpl w:val="2312ED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D0E85"/>
    <w:multiLevelType w:val="hybridMultilevel"/>
    <w:tmpl w:val="FD8C9F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7D0D"/>
    <w:multiLevelType w:val="hybridMultilevel"/>
    <w:tmpl w:val="9B826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65178"/>
    <w:multiLevelType w:val="hybridMultilevel"/>
    <w:tmpl w:val="A5425E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45C29"/>
    <w:multiLevelType w:val="hybridMultilevel"/>
    <w:tmpl w:val="CBD2D064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B0D91"/>
    <w:multiLevelType w:val="hybridMultilevel"/>
    <w:tmpl w:val="54D617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B0A12"/>
    <w:multiLevelType w:val="hybridMultilevel"/>
    <w:tmpl w:val="D9F08A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550"/>
    <w:rsid w:val="000B0C9D"/>
    <w:rsid w:val="000E08FE"/>
    <w:rsid w:val="00204AAA"/>
    <w:rsid w:val="002348DE"/>
    <w:rsid w:val="002947FB"/>
    <w:rsid w:val="002977AE"/>
    <w:rsid w:val="00313D8D"/>
    <w:rsid w:val="00335887"/>
    <w:rsid w:val="003669FA"/>
    <w:rsid w:val="00371A77"/>
    <w:rsid w:val="003736D8"/>
    <w:rsid w:val="003C1A7E"/>
    <w:rsid w:val="004325DA"/>
    <w:rsid w:val="00484C9E"/>
    <w:rsid w:val="005447C9"/>
    <w:rsid w:val="00560723"/>
    <w:rsid w:val="005B3FF0"/>
    <w:rsid w:val="00616581"/>
    <w:rsid w:val="00617A88"/>
    <w:rsid w:val="006269BC"/>
    <w:rsid w:val="006639BA"/>
    <w:rsid w:val="00672DD0"/>
    <w:rsid w:val="006B7FEB"/>
    <w:rsid w:val="006E3354"/>
    <w:rsid w:val="007579F6"/>
    <w:rsid w:val="0077760C"/>
    <w:rsid w:val="00781E2C"/>
    <w:rsid w:val="00782743"/>
    <w:rsid w:val="007D112E"/>
    <w:rsid w:val="007E6F5C"/>
    <w:rsid w:val="007F36E9"/>
    <w:rsid w:val="00816321"/>
    <w:rsid w:val="008A65EF"/>
    <w:rsid w:val="008B3550"/>
    <w:rsid w:val="00A02992"/>
    <w:rsid w:val="00A21CC7"/>
    <w:rsid w:val="00A72B2C"/>
    <w:rsid w:val="00AB17D3"/>
    <w:rsid w:val="00AC0034"/>
    <w:rsid w:val="00AF18C0"/>
    <w:rsid w:val="00BB31E5"/>
    <w:rsid w:val="00BE0FD8"/>
    <w:rsid w:val="00C207B3"/>
    <w:rsid w:val="00C84C4C"/>
    <w:rsid w:val="00DC2179"/>
    <w:rsid w:val="00DD0B6F"/>
    <w:rsid w:val="00DD283C"/>
    <w:rsid w:val="00EC5C8D"/>
    <w:rsid w:val="00EF1737"/>
    <w:rsid w:val="00FB3E71"/>
    <w:rsid w:val="00FF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9F582-D9F1-40C5-9841-736F8C4A1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3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B3550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7D112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basedOn w:val="a0"/>
    <w:rsid w:val="007D11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7D11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10">
    <w:name w:val="Заголовок №1_"/>
    <w:basedOn w:val="a0"/>
    <w:link w:val="11"/>
    <w:rsid w:val="007D112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7D112E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7D112E"/>
    <w:pPr>
      <w:widowControl w:val="0"/>
      <w:shd w:val="clear" w:color="auto" w:fill="FFFFFF"/>
      <w:spacing w:after="0" w:line="322" w:lineRule="exac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18" Type="http://schemas.openxmlformats.org/officeDocument/2006/relationships/chart" Target="charts/chart14.xml"/><Relationship Id="rId3" Type="http://schemas.openxmlformats.org/officeDocument/2006/relationships/settings" Target="settings.xml"/><Relationship Id="rId21" Type="http://schemas.openxmlformats.org/officeDocument/2006/relationships/chart" Target="charts/chart17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chart" Target="charts/chart13.xml"/><Relationship Id="rId2" Type="http://schemas.openxmlformats.org/officeDocument/2006/relationships/styles" Target="styles.xml"/><Relationship Id="rId16" Type="http://schemas.openxmlformats.org/officeDocument/2006/relationships/chart" Target="charts/chart12.xml"/><Relationship Id="rId20" Type="http://schemas.openxmlformats.org/officeDocument/2006/relationships/chart" Target="charts/chart16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23" Type="http://schemas.openxmlformats.org/officeDocument/2006/relationships/theme" Target="theme/theme1.xml"/><Relationship Id="rId10" Type="http://schemas.openxmlformats.org/officeDocument/2006/relationships/chart" Target="charts/chart6.xml"/><Relationship Id="rId19" Type="http://schemas.openxmlformats.org/officeDocument/2006/relationships/chart" Target="charts/chart15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7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8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9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0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1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2.xlsx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3.xlsx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4.xlsx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5.xlsx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image" Target="../media/image1.jpeg"/><Relationship Id="rId2" Type="http://schemas.microsoft.com/office/2011/relationships/chartColorStyle" Target="colors16.xml"/><Relationship Id="rId1" Type="http://schemas.microsoft.com/office/2011/relationships/chartStyle" Target="style16.xml"/><Relationship Id="rId4" Type="http://schemas.openxmlformats.org/officeDocument/2006/relationships/package" Target="../embeddings/_____Microsoft_Excel16.xlsx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7.xlsx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5271576347074256E-2"/>
          <c:y val="2.4309143847748575E-2"/>
          <c:w val="0.9033558746333179"/>
          <c:h val="0.805776559417926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Здоровье</c:v>
                </c:pt>
              </c:strCache>
            </c:strRef>
          </c:tx>
          <c:spPr>
            <a:gradFill flip="none" rotWithShape="1">
              <a:gsLst>
                <a:gs pos="0">
                  <a:schemeClr val="accent1"/>
                </a:gs>
                <a:gs pos="75000">
                  <a:schemeClr val="accent1">
                    <a:lumMod val="60000"/>
                    <a:lumOff val="40000"/>
                  </a:schemeClr>
                </a:gs>
                <a:gs pos="51000">
                  <a:schemeClr val="accent1">
                    <a:alpha val="75000"/>
                  </a:schemeClr>
                </a:gs>
                <a:gs pos="100000">
                  <a:schemeClr val="accent1">
                    <a:lumMod val="20000"/>
                    <a:lumOff val="80000"/>
                    <a:alpha val="15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0%</c:formatCode>
                <c:ptCount val="1"/>
                <c:pt idx="0">
                  <c:v>0.43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Семья, дети</c:v>
                </c:pt>
              </c:strCache>
            </c:strRef>
          </c:tx>
          <c:spPr>
            <a:gradFill flip="none" rotWithShape="1">
              <a:gsLst>
                <a:gs pos="0">
                  <a:schemeClr val="accent2"/>
                </a:gs>
                <a:gs pos="75000">
                  <a:schemeClr val="accent2">
                    <a:lumMod val="60000"/>
                    <a:lumOff val="40000"/>
                  </a:schemeClr>
                </a:gs>
                <a:gs pos="51000">
                  <a:schemeClr val="accent2">
                    <a:alpha val="75000"/>
                  </a:schemeClr>
                </a:gs>
                <a:gs pos="100000">
                  <a:schemeClr val="accent2">
                    <a:lumMod val="20000"/>
                    <a:lumOff val="80000"/>
                    <a:alpha val="15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0%</c:formatCode>
                <c:ptCount val="1"/>
                <c:pt idx="0">
                  <c:v>0.32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Свобода</c:v>
                </c:pt>
              </c:strCache>
            </c:strRef>
          </c:tx>
          <c:spPr>
            <a:gradFill flip="none" rotWithShape="1">
              <a:gsLst>
                <a:gs pos="0">
                  <a:schemeClr val="accent3"/>
                </a:gs>
                <a:gs pos="75000">
                  <a:schemeClr val="accent3">
                    <a:lumMod val="60000"/>
                    <a:lumOff val="40000"/>
                  </a:schemeClr>
                </a:gs>
                <a:gs pos="51000">
                  <a:schemeClr val="accent3">
                    <a:alpha val="75000"/>
                  </a:schemeClr>
                </a:gs>
                <a:gs pos="100000">
                  <a:schemeClr val="accent3">
                    <a:lumMod val="20000"/>
                    <a:lumOff val="80000"/>
                    <a:alpha val="15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0%</c:formatCode>
                <c:ptCount val="1"/>
                <c:pt idx="0">
                  <c:v>7.0000000000000007E-2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Образование</c:v>
                </c:pt>
              </c:strCache>
            </c:strRef>
          </c:tx>
          <c:spPr>
            <a:gradFill flip="none" rotWithShape="1">
              <a:gsLst>
                <a:gs pos="0">
                  <a:schemeClr val="accent4"/>
                </a:gs>
                <a:gs pos="75000">
                  <a:schemeClr val="accent4">
                    <a:lumMod val="60000"/>
                    <a:lumOff val="40000"/>
                  </a:schemeClr>
                </a:gs>
                <a:gs pos="51000">
                  <a:schemeClr val="accent4">
                    <a:alpha val="75000"/>
                  </a:schemeClr>
                </a:gs>
                <a:gs pos="100000">
                  <a:schemeClr val="accent4">
                    <a:lumMod val="20000"/>
                    <a:lumOff val="80000"/>
                    <a:alpha val="15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Лист1!$E$2</c:f>
              <c:numCache>
                <c:formatCode>0%</c:formatCode>
                <c:ptCount val="1"/>
                <c:pt idx="0">
                  <c:v>0.05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355"/>
        <c:overlap val="-70"/>
        <c:axId val="470824616"/>
        <c:axId val="470828928"/>
      </c:barChart>
      <c:catAx>
        <c:axId val="470824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8928"/>
        <c:crosses val="autoZero"/>
        <c:auto val="1"/>
        <c:lblAlgn val="ctr"/>
        <c:lblOffset val="100"/>
        <c:noMultiLvlLbl val="0"/>
      </c:catAx>
      <c:valAx>
        <c:axId val="470828928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tx1">
                      <a:lumMod val="5000"/>
                      <a:lumOff val="95000"/>
                    </a:schemeClr>
                  </a:gs>
                  <a:gs pos="0">
                    <a:schemeClr val="tx1">
                      <a:lumMod val="25000"/>
                      <a:lumOff val="7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4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gradFill flip="none" rotWithShape="1">
              <a:gsLst>
                <a:gs pos="0">
                  <a:schemeClr val="accent2">
                    <a:lumMod val="75000"/>
                    <a:shade val="30000"/>
                    <a:satMod val="115000"/>
                  </a:schemeClr>
                </a:gs>
                <a:gs pos="50000">
                  <a:schemeClr val="accent2">
                    <a:lumMod val="75000"/>
                    <a:shade val="67500"/>
                    <a:satMod val="115000"/>
                  </a:schemeClr>
                </a:gs>
                <a:gs pos="100000">
                  <a:schemeClr val="accent2">
                    <a:lumMod val="75000"/>
                    <a:shade val="100000"/>
                    <a:satMod val="115000"/>
                  </a:schemeClr>
                </a:gs>
              </a:gsLst>
              <a:lin ang="13500000" scaled="1"/>
              <a:tileRect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Хорошие природные условия</c:v>
                </c:pt>
                <c:pt idx="1">
                  <c:v>Деньги, чтобы хорошо питаться…</c:v>
                </c:pt>
                <c:pt idx="2">
                  <c:v>Хороший отдых</c:v>
                </c:pt>
                <c:pt idx="3">
                  <c:v>Регулярные занятия спортом</c:v>
                </c:pt>
                <c:pt idx="4">
                  <c:v>Возможность лечиться у хорошего врача</c:v>
                </c:pt>
                <c:pt idx="5">
                  <c:v>Ежедневное выполнение правил ЗОЖ</c:v>
                </c:pt>
                <c:pt idx="6">
                  <c:v>Знания  о том как заботиться о своем здоровье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0.86</c:v>
                </c:pt>
                <c:pt idx="1">
                  <c:v>0.61</c:v>
                </c:pt>
                <c:pt idx="2">
                  <c:v>0.56999999999999995</c:v>
                </c:pt>
                <c:pt idx="3">
                  <c:v>0.54</c:v>
                </c:pt>
                <c:pt idx="4">
                  <c:v>0.39</c:v>
                </c:pt>
                <c:pt idx="5">
                  <c:v>0.39</c:v>
                </c:pt>
                <c:pt idx="6">
                  <c:v>0.28999999999999998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Хорошие природные условия</c:v>
                </c:pt>
                <c:pt idx="1">
                  <c:v>Деньги, чтобы хорошо питаться…</c:v>
                </c:pt>
                <c:pt idx="2">
                  <c:v>Хороший отдых</c:v>
                </c:pt>
                <c:pt idx="3">
                  <c:v>Регулярные занятия спортом</c:v>
                </c:pt>
                <c:pt idx="4">
                  <c:v>Возможность лечиться у хорошего врача</c:v>
                </c:pt>
                <c:pt idx="5">
                  <c:v>Ежедневное выполнение правил ЗОЖ</c:v>
                </c:pt>
                <c:pt idx="6">
                  <c:v>Знания  о том как заботиться о своем здоровье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Хорошие природные условия</c:v>
                </c:pt>
                <c:pt idx="1">
                  <c:v>Деньги, чтобы хорошо питаться…</c:v>
                </c:pt>
                <c:pt idx="2">
                  <c:v>Хороший отдых</c:v>
                </c:pt>
                <c:pt idx="3">
                  <c:v>Регулярные занятия спортом</c:v>
                </c:pt>
                <c:pt idx="4">
                  <c:v>Возможность лечиться у хорошего врача</c:v>
                </c:pt>
                <c:pt idx="5">
                  <c:v>Ежедневное выполнение правил ЗОЖ</c:v>
                </c:pt>
                <c:pt idx="6">
                  <c:v>Знания  о том как заботиться о своем здоровье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26184"/>
        <c:axId val="470827752"/>
      </c:barChart>
      <c:catAx>
        <c:axId val="4708261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7752"/>
        <c:crosses val="autoZero"/>
        <c:auto val="1"/>
        <c:lblAlgn val="ctr"/>
        <c:lblOffset val="100"/>
        <c:noMultiLvlLbl val="0"/>
      </c:catAx>
      <c:valAx>
        <c:axId val="470827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61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gradFill flip="none" rotWithShape="1">
              <a:gsLst>
                <a:gs pos="0">
                  <a:schemeClr val="accent2">
                    <a:shade val="30000"/>
                    <a:satMod val="115000"/>
                  </a:schemeClr>
                </a:gs>
                <a:gs pos="50000">
                  <a:schemeClr val="accent2">
                    <a:shade val="67500"/>
                    <a:satMod val="115000"/>
                  </a:schemeClr>
                </a:gs>
                <a:gs pos="100000">
                  <a:schemeClr val="accent2">
                    <a:shade val="100000"/>
                    <a:satMod val="115000"/>
                  </a:schemeClr>
                </a:gs>
              </a:gsLst>
              <a:lin ang="5400000" scaled="1"/>
              <a:tileRect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Да, конечно</c:v>
                </c:pt>
                <c:pt idx="1">
                  <c:v>Скорее да, чем нет</c:v>
                </c:pt>
                <c:pt idx="2">
                  <c:v>Скорее нет, чем да</c:v>
                </c:pt>
                <c:pt idx="3">
                  <c:v>Нет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0.46</c:v>
                </c:pt>
                <c:pt idx="1">
                  <c:v>0.32</c:v>
                </c:pt>
                <c:pt idx="2">
                  <c:v>0.16</c:v>
                </c:pt>
                <c:pt idx="3">
                  <c:v>0.06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Да, конечно</c:v>
                </c:pt>
                <c:pt idx="1">
                  <c:v>Скорее да, чем нет</c:v>
                </c:pt>
                <c:pt idx="2">
                  <c:v>Скорее нет, чем да</c:v>
                </c:pt>
                <c:pt idx="3">
                  <c:v>Нет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Да, конечно</c:v>
                </c:pt>
                <c:pt idx="1">
                  <c:v>Скорее да, чем нет</c:v>
                </c:pt>
                <c:pt idx="2">
                  <c:v>Скорее нет, чем да</c:v>
                </c:pt>
                <c:pt idx="3">
                  <c:v>Нет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30496"/>
        <c:axId val="470821088"/>
      </c:barChart>
      <c:catAx>
        <c:axId val="470830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1088"/>
        <c:crosses val="autoZero"/>
        <c:auto val="1"/>
        <c:lblAlgn val="ctr"/>
        <c:lblOffset val="100"/>
        <c:noMultiLvlLbl val="0"/>
      </c:catAx>
      <c:valAx>
        <c:axId val="470821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304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gradFill flip="none" rotWithShape="1">
              <a:gsLst>
                <a:gs pos="0">
                  <a:schemeClr val="accent2">
                    <a:lumMod val="60000"/>
                    <a:lumOff val="40000"/>
                    <a:shade val="30000"/>
                    <a:satMod val="115000"/>
                  </a:schemeClr>
                </a:gs>
                <a:gs pos="50000">
                  <a:schemeClr val="accent2">
                    <a:lumMod val="60000"/>
                    <a:lumOff val="40000"/>
                    <a:shade val="67500"/>
                    <a:satMod val="115000"/>
                  </a:schemeClr>
                </a:gs>
                <a:gs pos="100000">
                  <a:schemeClr val="accent2">
                    <a:lumMod val="60000"/>
                    <a:lumOff val="40000"/>
                    <a:shade val="100000"/>
                    <a:satMod val="115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Да, очень интересно</c:v>
                </c:pt>
                <c:pt idx="1">
                  <c:v>Скорее интересно, чем не интересно</c:v>
                </c:pt>
                <c:pt idx="2">
                  <c:v>Скорее не интересно, чем не интересно</c:v>
                </c:pt>
                <c:pt idx="3">
                  <c:v>Неинтересно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0.43</c:v>
                </c:pt>
                <c:pt idx="1">
                  <c:v>0.28999999999999998</c:v>
                </c:pt>
                <c:pt idx="2">
                  <c:v>0.16</c:v>
                </c:pt>
                <c:pt idx="3">
                  <c:v>0.12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Да, очень интересно</c:v>
                </c:pt>
                <c:pt idx="1">
                  <c:v>Скорее интересно, чем не интересно</c:v>
                </c:pt>
                <c:pt idx="2">
                  <c:v>Скорее не интересно, чем не интересно</c:v>
                </c:pt>
                <c:pt idx="3">
                  <c:v>Неинтересно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Да, очень интересно</c:v>
                </c:pt>
                <c:pt idx="1">
                  <c:v>Скорее интересно, чем не интересно</c:v>
                </c:pt>
                <c:pt idx="2">
                  <c:v>Скорее не интересно, чем не интересно</c:v>
                </c:pt>
                <c:pt idx="3">
                  <c:v>Неинтересно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27360"/>
        <c:axId val="470828144"/>
      </c:barChart>
      <c:catAx>
        <c:axId val="470827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8144"/>
        <c:crosses val="autoZero"/>
        <c:auto val="1"/>
        <c:lblAlgn val="ctr"/>
        <c:lblOffset val="100"/>
        <c:noMultiLvlLbl val="0"/>
      </c:catAx>
      <c:valAx>
        <c:axId val="4708281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73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87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87</c:v>
                </c:pt>
                <c:pt idx="1">
                  <c:v>0</c:v>
                </c:pt>
                <c:pt idx="2">
                  <c:v>13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30104"/>
        <c:axId val="470828536"/>
      </c:barChart>
      <c:catAx>
        <c:axId val="470830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28536"/>
        <c:crosses val="autoZero"/>
        <c:auto val="1"/>
        <c:lblAlgn val="ctr"/>
        <c:lblOffset val="100"/>
        <c:noMultiLvlLbl val="0"/>
      </c:catAx>
      <c:valAx>
        <c:axId val="4708285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301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42</c:v>
                </c:pt>
                <c:pt idx="1">
                  <c:v>54</c:v>
                </c:pt>
                <c:pt idx="2">
                  <c:v>4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26576"/>
        <c:axId val="470823832"/>
      </c:barChart>
      <c:catAx>
        <c:axId val="470826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23832"/>
        <c:crosses val="autoZero"/>
        <c:auto val="1"/>
        <c:lblAlgn val="ctr"/>
        <c:lblOffset val="100"/>
        <c:noMultiLvlLbl val="0"/>
      </c:catAx>
      <c:valAx>
        <c:axId val="470823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65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44</c:v>
                </c:pt>
                <c:pt idx="1">
                  <c:v>46</c:v>
                </c:pt>
                <c:pt idx="2">
                  <c:v>8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29712"/>
        <c:axId val="470819128"/>
      </c:barChart>
      <c:catAx>
        <c:axId val="470829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19128"/>
        <c:crosses val="autoZero"/>
        <c:auto val="1"/>
        <c:lblAlgn val="ctr"/>
        <c:lblOffset val="100"/>
        <c:noMultiLvlLbl val="0"/>
      </c:catAx>
      <c:valAx>
        <c:axId val="470819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297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22</c:v>
                </c:pt>
                <c:pt idx="1">
                  <c:v>58</c:v>
                </c:pt>
                <c:pt idx="2">
                  <c:v>12</c:v>
                </c:pt>
                <c:pt idx="3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41472"/>
        <c:axId val="470841080"/>
      </c:barChart>
      <c:catAx>
        <c:axId val="470841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41080"/>
        <c:crosses val="autoZero"/>
        <c:auto val="1"/>
        <c:lblAlgn val="ctr"/>
        <c:lblOffset val="100"/>
        <c:noMultiLvlLbl val="0"/>
      </c:catAx>
      <c:valAx>
        <c:axId val="4708410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414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76</c:v>
                </c:pt>
                <c:pt idx="1">
                  <c:v>20</c:v>
                </c:pt>
                <c:pt idx="2">
                  <c:v>4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37944"/>
        <c:axId val="470838336"/>
      </c:barChart>
      <c:catAx>
        <c:axId val="470837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38336"/>
        <c:crosses val="autoZero"/>
        <c:auto val="1"/>
        <c:lblAlgn val="ctr"/>
        <c:lblOffset val="100"/>
        <c:noMultiLvlLbl val="0"/>
      </c:catAx>
      <c:valAx>
        <c:axId val="470838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379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7030A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29</c:v>
                </c:pt>
                <c:pt idx="1">
                  <c:v>54</c:v>
                </c:pt>
                <c:pt idx="2">
                  <c:v>17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42256"/>
        <c:axId val="470843040"/>
      </c:barChart>
      <c:catAx>
        <c:axId val="470842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43040"/>
        <c:crosses val="autoZero"/>
        <c:auto val="1"/>
        <c:lblAlgn val="ctr"/>
        <c:lblOffset val="100"/>
        <c:noMultiLvlLbl val="0"/>
      </c:catAx>
      <c:valAx>
        <c:axId val="47084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42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4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33</c:v>
                </c:pt>
                <c:pt idx="1">
                  <c:v>54</c:v>
                </c:pt>
                <c:pt idx="2">
                  <c:v>13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33632"/>
        <c:axId val="470832848"/>
      </c:barChart>
      <c:catAx>
        <c:axId val="470833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32848"/>
        <c:crosses val="autoZero"/>
        <c:auto val="1"/>
        <c:lblAlgn val="ctr"/>
        <c:lblOffset val="100"/>
        <c:noMultiLvlLbl val="0"/>
      </c:catAx>
      <c:valAx>
        <c:axId val="470832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336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bg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24</c:v>
                </c:pt>
                <c:pt idx="1">
                  <c:v>54</c:v>
                </c:pt>
                <c:pt idx="2">
                  <c:v>18</c:v>
                </c:pt>
                <c:pt idx="3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39512"/>
        <c:axId val="470834808"/>
      </c:barChart>
      <c:catAx>
        <c:axId val="470839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34808"/>
        <c:crosses val="autoZero"/>
        <c:auto val="1"/>
        <c:lblAlgn val="ctr"/>
        <c:lblOffset val="100"/>
        <c:noMultiLvlLbl val="0"/>
      </c:catAx>
      <c:valAx>
        <c:axId val="470834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395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44</c:v>
                </c:pt>
                <c:pt idx="1">
                  <c:v>46</c:v>
                </c:pt>
                <c:pt idx="2">
                  <c:v>10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39904"/>
        <c:axId val="470842648"/>
      </c:barChart>
      <c:catAx>
        <c:axId val="470839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42648"/>
        <c:crosses val="autoZero"/>
        <c:auto val="1"/>
        <c:lblAlgn val="ctr"/>
        <c:lblOffset val="100"/>
        <c:noMultiLvlLbl val="0"/>
      </c:catAx>
      <c:valAx>
        <c:axId val="4708426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399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24</c:v>
                </c:pt>
                <c:pt idx="1">
                  <c:v>60</c:v>
                </c:pt>
                <c:pt idx="2">
                  <c:v>16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35984"/>
        <c:axId val="470837552"/>
      </c:barChart>
      <c:catAx>
        <c:axId val="470835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37552"/>
        <c:crosses val="autoZero"/>
        <c:auto val="1"/>
        <c:lblAlgn val="ctr"/>
        <c:lblOffset val="100"/>
        <c:noMultiLvlLbl val="0"/>
      </c:catAx>
      <c:valAx>
        <c:axId val="4708375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359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42</c:v>
                </c:pt>
                <c:pt idx="1">
                  <c:v>38</c:v>
                </c:pt>
                <c:pt idx="2">
                  <c:v>12</c:v>
                </c:pt>
                <c:pt idx="3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40688"/>
        <c:axId val="470843432"/>
      </c:barChart>
      <c:catAx>
        <c:axId val="470840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43432"/>
        <c:crosses val="autoZero"/>
        <c:auto val="1"/>
        <c:lblAlgn val="ctr"/>
        <c:lblOffset val="100"/>
        <c:noMultiLvlLbl val="0"/>
      </c:catAx>
      <c:valAx>
        <c:axId val="470843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406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blipFill>
              <a:blip xmlns:r="http://schemas.openxmlformats.org/officeDocument/2006/relationships" r:embed="rId3"/>
              <a:tile tx="0" ty="0" sx="100000" sy="100000" flip="none" algn="tl"/>
            </a:blip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75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50488"/>
        <c:axId val="470846176"/>
      </c:barChart>
      <c:catAx>
        <c:axId val="470850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46176"/>
        <c:crosses val="autoZero"/>
        <c:auto val="1"/>
        <c:lblAlgn val="ctr"/>
        <c:lblOffset val="100"/>
        <c:noMultiLvlLbl val="0"/>
      </c:catAx>
      <c:valAx>
        <c:axId val="470846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50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gradFill flip="none" rotWithShape="1">
              <a:gsLst>
                <a:gs pos="0">
                  <a:schemeClr val="accent2">
                    <a:tint val="66000"/>
                    <a:satMod val="160000"/>
                  </a:schemeClr>
                </a:gs>
                <a:gs pos="50000">
                  <a:schemeClr val="accent2">
                    <a:tint val="44500"/>
                    <a:satMod val="160000"/>
                  </a:schemeClr>
                </a:gs>
                <a:gs pos="100000">
                  <a:schemeClr val="accent2">
                    <a:tint val="23500"/>
                    <a:satMod val="160000"/>
                  </a:schemeClr>
                </a:gs>
              </a:gsLst>
              <a:lin ang="2700000" scaled="1"/>
              <a:tileRect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35</c:v>
                </c:pt>
                <c:pt idx="1">
                  <c:v>35</c:v>
                </c:pt>
                <c:pt idx="2">
                  <c:v>30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устойчиво-позитивное</c:v>
                </c:pt>
                <c:pt idx="1">
                  <c:v>ситуативно-позитивное</c:v>
                </c:pt>
                <c:pt idx="2">
                  <c:v>ситуативно-негативное</c:v>
                </c:pt>
                <c:pt idx="3">
                  <c:v>устойчиво-негативное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70846568"/>
        <c:axId val="470847744"/>
      </c:barChart>
      <c:catAx>
        <c:axId val="470846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70847744"/>
        <c:crosses val="autoZero"/>
        <c:auto val="1"/>
        <c:lblAlgn val="ctr"/>
        <c:lblOffset val="100"/>
        <c:noMultiLvlLbl val="0"/>
      </c:catAx>
      <c:valAx>
        <c:axId val="470847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0846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197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tx1">
                <a:lumMod val="5000"/>
                <a:lumOff val="95000"/>
              </a:schemeClr>
            </a:gs>
            <a:gs pos="0">
              <a:schemeClr val="tx1">
                <a:lumMod val="25000"/>
                <a:lumOff val="7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tx1">
                <a:lumMod val="5000"/>
                <a:lumOff val="95000"/>
              </a:schemeClr>
            </a:gs>
            <a:gs pos="0">
              <a:schemeClr val="tx1">
                <a:lumMod val="25000"/>
                <a:lumOff val="7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1197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22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 Александр Сергеевич</dc:creator>
  <cp:keywords/>
  <dc:description/>
  <cp:lastModifiedBy>Беляев Александр Сергеевич</cp:lastModifiedBy>
  <cp:revision>4</cp:revision>
  <dcterms:created xsi:type="dcterms:W3CDTF">2018-08-01T14:00:00Z</dcterms:created>
  <dcterms:modified xsi:type="dcterms:W3CDTF">2018-08-11T11:35:00Z</dcterms:modified>
</cp:coreProperties>
</file>